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261"/>
        <w:jc w:val="center"/>
        <w:rPr>
          <w:rFonts w:ascii="仿宋_GB2312" w:hAnsi="仿宋_GB2312" w:eastAsia="仿宋_GB2312" w:cs="仿宋_GB2312"/>
          <w:b/>
          <w:bCs/>
          <w:color w:val="FF0000"/>
          <w:sz w:val="28"/>
          <w:szCs w:val="28"/>
          <w:u w:val="double" w:color="FF0000"/>
        </w:rPr>
      </w:pPr>
      <w:r>
        <w:rPr>
          <w:rStyle w:val="10"/>
          <w:rFonts w:hint="eastAsia" w:ascii="仿宋_GB2312" w:hAnsi="仿宋_GB2312" w:eastAsia="仿宋_GB2312" w:cs="仿宋_GB2312"/>
          <w:b/>
          <w:bCs/>
          <w:color w:val="FF0000"/>
          <w:sz w:val="52"/>
          <w:szCs w:val="52"/>
          <w:u w:val="double" w:color="FF0000"/>
          <w:lang w:val="zh-TW"/>
        </w:rPr>
        <w:t>四川民族山地经济发展研究中心</w:t>
      </w:r>
    </w:p>
    <w:p>
      <w:pPr>
        <w:pStyle w:val="4"/>
        <w:jc w:val="center"/>
        <w:rPr>
          <w:rStyle w:val="10"/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关于申报</w:t>
      </w:r>
      <w:r>
        <w:rPr>
          <w:rStyle w:val="10"/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2019</w:t>
      </w: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年度四川省教育厅人文社会科学重点研究基地</w:t>
      </w: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</w:rPr>
        <w:t>——</w:t>
      </w:r>
    </w:p>
    <w:p>
      <w:pPr>
        <w:pStyle w:val="4"/>
        <w:jc w:val="center"/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Style w:val="10"/>
          <w:rFonts w:hint="eastAsia" w:ascii="仿宋_GB2312" w:hAnsi="仿宋_GB2312" w:eastAsia="仿宋_GB2312" w:cs="仿宋_GB2312"/>
          <w:b/>
          <w:bCs/>
          <w:sz w:val="28"/>
          <w:szCs w:val="28"/>
          <w:lang w:val="zh-TW"/>
        </w:rPr>
        <w:t>四川民族山地经济发展研究中心</w:t>
      </w: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项目的</w:t>
      </w:r>
    </w:p>
    <w:p>
      <w:pPr>
        <w:pStyle w:val="4"/>
        <w:jc w:val="center"/>
        <w:rPr>
          <w:rStyle w:val="10"/>
          <w:rFonts w:ascii="仿宋_GB2312" w:hAnsi="仿宋_GB2312" w:eastAsia="仿宋_GB2312" w:cs="仿宋_GB2312"/>
          <w:b/>
          <w:bCs/>
          <w:sz w:val="44"/>
          <w:szCs w:val="44"/>
          <w:lang w:val="zh-TW" w:eastAsia="zh-TW"/>
        </w:rPr>
      </w:pPr>
      <w:r>
        <w:rPr>
          <w:rStyle w:val="10"/>
          <w:rFonts w:hint="eastAsia" w:ascii="仿宋_GB2312" w:hAnsi="仿宋_GB2312" w:eastAsia="仿宋_GB2312" w:cs="仿宋_GB2312"/>
          <w:b/>
          <w:bCs/>
          <w:sz w:val="44"/>
          <w:szCs w:val="44"/>
          <w:lang w:val="zh-TW" w:eastAsia="zh-CN"/>
        </w:rPr>
        <w:t>通</w:t>
      </w:r>
      <w:r>
        <w:rPr>
          <w:rStyle w:val="10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 xml:space="preserve">   </w:t>
      </w:r>
      <w:r>
        <w:rPr>
          <w:rStyle w:val="10"/>
          <w:rFonts w:hint="eastAsia" w:ascii="仿宋_GB2312" w:hAnsi="仿宋_GB2312" w:eastAsia="仿宋_GB2312" w:cs="仿宋_GB2312"/>
          <w:b/>
          <w:bCs/>
          <w:sz w:val="44"/>
          <w:szCs w:val="44"/>
          <w:lang w:val="zh-TW" w:eastAsia="zh-CN"/>
        </w:rPr>
        <w:t>知</w:t>
      </w:r>
      <w:r>
        <w:rPr>
          <w:rStyle w:val="10"/>
          <w:rFonts w:ascii="仿宋_GB2312" w:hAnsi="仿宋_GB2312" w:eastAsia="仿宋_GB2312" w:cs="仿宋_GB2312"/>
          <w:b/>
          <w:bCs/>
          <w:sz w:val="44"/>
          <w:szCs w:val="44"/>
          <w:lang w:val="zh-TW" w:eastAsia="zh-TW"/>
        </w:rPr>
        <w:t>　　</w:t>
      </w:r>
      <w:r>
        <w:rPr>
          <w:rStyle w:val="10"/>
          <w:rFonts w:ascii="Arial" w:hAnsi="Arial"/>
          <w:b/>
          <w:bCs/>
          <w:sz w:val="44"/>
          <w:szCs w:val="44"/>
        </w:rPr>
        <w:t>     </w:t>
      </w:r>
      <w:r>
        <w:rPr>
          <w:rStyle w:val="10"/>
          <w:rFonts w:ascii="仿宋_GB2312" w:hAnsi="仿宋_GB2312" w:eastAsia="仿宋_GB2312" w:cs="仿宋_GB2312"/>
          <w:b/>
          <w:bCs/>
          <w:sz w:val="44"/>
          <w:szCs w:val="44"/>
          <w:lang w:val="zh-TW" w:eastAsia="zh-TW"/>
        </w:rPr>
        <w:t xml:space="preserve"> </w:t>
      </w:r>
    </w:p>
    <w:p>
      <w:pPr>
        <w:pStyle w:val="11"/>
        <w:widowControl/>
        <w:spacing w:before="100" w:after="240" w:line="360" w:lineRule="auto"/>
        <w:ind w:firstLine="48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《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四川民族山地经济发展研究中心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201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年度课题参考指南》业经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四川民族山地经济发展研究中心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学术委员会同意，即日起对外发布。现将项目申报有关事宜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通知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如下：</w:t>
      </w: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一、研究指导思想</w:t>
      </w:r>
    </w:p>
    <w:p>
      <w:pPr>
        <w:pStyle w:val="11"/>
        <w:widowControl/>
        <w:spacing w:before="100" w:after="240" w:line="360" w:lineRule="auto"/>
        <w:ind w:firstLine="480"/>
        <w:rPr>
          <w:rStyle w:val="10"/>
          <w:rFonts w:ascii="宋体" w:hAnsi="宋体" w:eastAsia="宋体"/>
          <w:color w:val="FF0000"/>
          <w:sz w:val="24"/>
          <w:szCs w:val="24"/>
          <w:lang w:val="zh-TW" w:eastAsia="zh-TW"/>
        </w:rPr>
      </w:pPr>
      <w:r>
        <w:rPr>
          <w:rStyle w:val="10"/>
          <w:rFonts w:hint="eastAsia" w:ascii="宋体" w:hAnsi="宋体" w:eastAsia="宋体"/>
          <w:sz w:val="24"/>
          <w:szCs w:val="24"/>
          <w:lang w:val="zh-TW" w:eastAsia="zh-TW"/>
        </w:rPr>
        <w:t>紧密围绕国家、地方经济发展战略和地方产业发展需要，结合平台研究方向与学科发展前沿，对四川民族山地经济发展研究领域中的重点和热点问题开展研究，推动研究成果服务于地方经济文化建设。</w:t>
      </w: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二、课题</w:t>
      </w:r>
      <w:r>
        <w:rPr>
          <w:rStyle w:val="10"/>
          <w:rFonts w:hint="eastAsia" w:ascii="宋体" w:hAnsi="宋体" w:eastAsia="宋体" w:cs="宋体"/>
          <w:b/>
          <w:bCs/>
          <w:kern w:val="0"/>
          <w:sz w:val="24"/>
          <w:szCs w:val="24"/>
          <w:lang w:val="zh-TW"/>
        </w:rPr>
        <w:t>经费与</w:t>
      </w: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申报要求</w:t>
      </w:r>
    </w:p>
    <w:p>
      <w:pPr>
        <w:pStyle w:val="11"/>
        <w:widowControl/>
        <w:spacing w:line="360" w:lineRule="auto"/>
        <w:ind w:firstLine="480" w:firstLineChars="200"/>
        <w:rPr>
          <w:rStyle w:val="10"/>
          <w:rFonts w:ascii="宋体" w:hAnsi="宋体" w:eastAsia="宋体" w:cs="宋体"/>
          <w:kern w:val="0"/>
          <w:sz w:val="24"/>
          <w:szCs w:val="24"/>
          <w:lang w:val="zh-TW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课题分为重点项目和一般项目及自筹项目，</w:t>
      </w:r>
      <w:r>
        <w:rPr>
          <w:rStyle w:val="10"/>
          <w:rFonts w:ascii="宋体" w:hAnsi="宋体" w:eastAsia="宋体" w:cs="宋体"/>
          <w:color w:val="000000" w:themeColor="text1"/>
          <w:kern w:val="0"/>
          <w:sz w:val="24"/>
          <w:szCs w:val="24"/>
          <w:lang w:val="zh-TW" w:eastAsia="zh-TW"/>
        </w:rPr>
        <w:t>重点项目3</w:t>
      </w:r>
      <w:r>
        <w:rPr>
          <w:rStyle w:val="10"/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zh-TW" w:eastAsia="zh-TW"/>
        </w:rPr>
        <w:t>-</w:t>
      </w:r>
      <w:r>
        <w:rPr>
          <w:rStyle w:val="10"/>
          <w:rFonts w:ascii="宋体" w:hAnsi="宋体" w:eastAsia="宋体" w:cs="宋体"/>
          <w:color w:val="000000" w:themeColor="text1"/>
          <w:kern w:val="0"/>
          <w:sz w:val="24"/>
          <w:szCs w:val="24"/>
          <w:lang w:val="zh-TW" w:eastAsia="zh-TW"/>
        </w:rPr>
        <w:t>6项、1.5万元/项；一般项目7</w:t>
      </w:r>
      <w:r>
        <w:rPr>
          <w:rStyle w:val="10"/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zh-TW" w:eastAsia="zh-TW"/>
        </w:rPr>
        <w:t>-</w:t>
      </w:r>
      <w:r>
        <w:rPr>
          <w:rStyle w:val="10"/>
          <w:rFonts w:ascii="宋体" w:hAnsi="宋体" w:eastAsia="宋体" w:cs="宋体"/>
          <w:color w:val="000000" w:themeColor="text1"/>
          <w:kern w:val="0"/>
          <w:sz w:val="24"/>
          <w:szCs w:val="24"/>
          <w:lang w:val="zh-TW" w:eastAsia="zh-TW"/>
        </w:rPr>
        <w:t>15项、7000元/项，课题成果须明确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标注“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四川民族山地经济发展研究中心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资助项目”。</w:t>
      </w:r>
    </w:p>
    <w:p>
      <w:pPr>
        <w:pStyle w:val="11"/>
        <w:widowControl/>
        <w:spacing w:line="360" w:lineRule="auto"/>
        <w:ind w:firstLine="480" w:firstLineChars="200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课题申报单位要加强项目申报工作的组织指导和审核，保证申报质量。课题申请者若属多次申报课题均未结题者，不得申报中心课题；已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批准立项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的同一课题不得重复申报。申请者一般应具有讲师及以上职称或具有博士学位，若不具有讲师及以上职称的申请者，须由两名具有高级职称的同行专家推荐。为保证评审工作的公正性，严格评审纪律，在评审会召开之前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，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任何单位或个人均不得以任何名义走访评审专家，一经发现，取消申报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资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格。</w:t>
      </w:r>
    </w:p>
    <w:p>
      <w:pPr>
        <w:pStyle w:val="11"/>
        <w:widowControl/>
        <w:spacing w:line="360" w:lineRule="auto"/>
        <w:ind w:firstLine="480" w:firstLineChars="200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</w:p>
    <w:p>
      <w:pPr>
        <w:pStyle w:val="11"/>
        <w:widowControl/>
        <w:spacing w:line="360" w:lineRule="auto"/>
        <w:ind w:firstLine="480" w:firstLineChars="200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三、课题结题要求</w:t>
      </w:r>
    </w:p>
    <w:p>
      <w:pPr>
        <w:pStyle w:val="11"/>
        <w:widowControl/>
        <w:spacing w:before="100" w:after="240" w:line="360" w:lineRule="auto"/>
        <w:ind w:firstLine="48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课题成果验收：重点项目原则上在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CSSCI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、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SSCI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等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eastAsia="zh-CN"/>
        </w:rPr>
        <w:t>期刊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发表论文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1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篇或在北大核心期刊上发表论文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2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篇或专著或提供有价值并被政府或行业主管部门采纳的研究报告；</w:t>
      </w:r>
      <w:r>
        <w:rPr>
          <w:rStyle w:val="10"/>
          <w:lang w:val="zh-TW" w:eastAsia="zh-TW"/>
        </w:rPr>
        <w:t>一般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项目原则上在北大核心期刊上公开发表论文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1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篇或提供有价值并被政府或行业主管部门采纳的研究报告，项目原则上须按照规定时限结题；若项目有重大研究价值，准许延期一年。所有结题成果均须提供原件、复印件和电子版。</w:t>
      </w: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四、课题申报途径</w:t>
      </w:r>
    </w:p>
    <w:p>
      <w:pPr>
        <w:wordWrap w:val="0"/>
        <w:spacing w:before="100" w:beforeAutospacing="1" w:after="240" w:line="360" w:lineRule="auto"/>
        <w:ind w:firstLine="480" w:firstLineChars="200"/>
        <w:textAlignment w:val="top"/>
        <w:rPr>
          <w:rStyle w:val="10"/>
          <w:rFonts w:ascii="宋体" w:hAnsi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</w:rPr>
        <w:t>项目申报需要的各种材料（包括课题指南、申报书）请从</w:t>
      </w:r>
      <w:r>
        <w:rPr>
          <w:rFonts w:hint="eastAsia" w:ascii="宋体" w:hAnsi="宋体" w:cs="宋体"/>
          <w:lang w:eastAsia="zh-CN"/>
        </w:rPr>
        <w:t>四川民族山地经济发展研究中心</w:t>
      </w:r>
      <w:r>
        <w:rPr>
          <w:rFonts w:hint="eastAsia" w:ascii="宋体" w:hAnsi="宋体" w:cs="宋体"/>
          <w:color w:val="000000"/>
        </w:rPr>
        <w:t>“</w:t>
      </w:r>
      <w:r>
        <w:rPr>
          <w:rFonts w:hint="eastAsia" w:ascii="宋体" w:hAnsi="宋体" w:cs="宋体"/>
          <w:color w:val="000000"/>
          <w:lang w:eastAsia="zh-CN"/>
        </w:rPr>
        <w:t>项目管理</w:t>
      </w:r>
      <w:r>
        <w:rPr>
          <w:rFonts w:hint="eastAsia" w:ascii="宋体" w:hAnsi="宋体" w:cs="宋体"/>
          <w:color w:val="000000"/>
        </w:rPr>
        <w:t>”下载（网址</w:t>
      </w:r>
      <w:r>
        <w:rPr>
          <w:rFonts w:hint="eastAsia" w:ascii="宋体" w:hAnsi="宋体" w:cs="宋体"/>
          <w:color w:val="000000"/>
          <w:lang w:eastAsia="zh-CN"/>
        </w:rPr>
        <w:t>：</w:t>
      </w:r>
      <w:r>
        <w:rPr>
          <w:rStyle w:val="10"/>
          <w:rFonts w:hint="eastAsia" w:ascii="宋体" w:hAnsi="宋体" w:eastAsia="宋体" w:cs="宋体"/>
          <w:lang w:val="zh-TW" w:eastAsia="zh-TW"/>
        </w:rPr>
        <w:t>http://www.xcc.sc.cn/sdyjzx/423279/index.html</w:t>
      </w:r>
      <w:r>
        <w:rPr>
          <w:rFonts w:hint="eastAsia" w:ascii="宋体" w:hAnsi="宋体" w:cs="宋体"/>
          <w:color w:val="000000"/>
        </w:rPr>
        <w:t>）。本</w:t>
      </w:r>
      <w:r>
        <w:rPr>
          <w:rFonts w:hint="eastAsia" w:ascii="宋体" w:hAnsi="宋体" w:cs="宋体"/>
          <w:color w:val="000000"/>
          <w:lang w:eastAsia="zh-CN"/>
        </w:rPr>
        <w:t>通知</w:t>
      </w:r>
      <w:r>
        <w:rPr>
          <w:rFonts w:hint="eastAsia" w:ascii="宋体" w:hAnsi="宋体" w:cs="宋体"/>
          <w:color w:val="000000"/>
        </w:rPr>
        <w:t>及有关材料同时在网站上发布，欢迎查询。</w:t>
      </w:r>
    </w:p>
    <w:p>
      <w:pPr>
        <w:pStyle w:val="11"/>
        <w:widowControl/>
        <w:spacing w:before="100" w:after="240" w:line="360" w:lineRule="auto"/>
        <w:jc w:val="left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五、课题申报受理时间</w:t>
      </w:r>
    </w:p>
    <w:p>
      <w:pPr>
        <w:pStyle w:val="11"/>
        <w:widowControl/>
        <w:spacing w:before="100" w:after="240" w:line="360" w:lineRule="auto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</w:rPr>
        <w:t> 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从即日起至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201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年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4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月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日截止。请申报单位于截止日期前将审查合格的申报书（一式3份，其中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1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份原件，2份复印件）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报送中心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，申报书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及活页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电子文档发至中心邮箱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SDJJ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YJZX@16</w:t>
      </w:r>
      <w:bookmarkStart w:id="0" w:name="_GoBack"/>
      <w:bookmarkEnd w:id="0"/>
      <w:r>
        <w:rPr>
          <w:rStyle w:val="10"/>
          <w:rFonts w:ascii="宋体" w:hAnsi="宋体" w:eastAsia="宋体" w:cs="宋体"/>
          <w:kern w:val="0"/>
          <w:sz w:val="24"/>
          <w:szCs w:val="24"/>
        </w:rPr>
        <w:t>3.com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，逾期不再受理。来函请采用中国邮政或顺丰快递，以便接收。</w:t>
      </w:r>
    </w:p>
    <w:p>
      <w:pPr>
        <w:pStyle w:val="11"/>
        <w:widowControl/>
        <w:spacing w:before="100" w:after="240" w:line="360" w:lineRule="auto"/>
        <w:jc w:val="left"/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六、联系方式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中心地址：四川省西昌市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安宁镇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学府路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1号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西昌学院北校区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经济管理学院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邮政编码：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615013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</w:rPr>
        <w:t>手机号码：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13708149260           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办公电话：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0834-2581020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</w:rPr>
        <w:t xml:space="preserve">E-mail: </w:t>
      </w:r>
      <w:r>
        <w:fldChar w:fldCharType="begin"/>
      </w:r>
      <w:r>
        <w:instrText xml:space="preserve"> HYPERLINK "mailto:SDJJYJZX@163.com" </w:instrText>
      </w:r>
      <w:r>
        <w:fldChar w:fldCharType="separate"/>
      </w:r>
      <w:r>
        <w:rPr>
          <w:rStyle w:val="7"/>
          <w:rFonts w:hint="eastAsia" w:ascii="宋体" w:hAnsi="宋体" w:eastAsia="宋体" w:cs="宋体"/>
          <w:kern w:val="0"/>
          <w:sz w:val="24"/>
          <w:szCs w:val="24"/>
          <w:u w:val="none"/>
        </w:rPr>
        <w:t>SDJJ</w:t>
      </w:r>
      <w:r>
        <w:rPr>
          <w:rStyle w:val="7"/>
          <w:rFonts w:ascii="宋体" w:hAnsi="宋体" w:eastAsia="宋体" w:cs="宋体"/>
          <w:kern w:val="0"/>
          <w:sz w:val="24"/>
          <w:szCs w:val="24"/>
          <w:u w:val="none"/>
        </w:rPr>
        <w:t>YJZX@163.com</w:t>
      </w:r>
      <w:r>
        <w:rPr>
          <w:rStyle w:val="7"/>
          <w:rFonts w:ascii="宋体" w:hAnsi="宋体" w:eastAsia="宋体" w:cs="宋体"/>
          <w:kern w:val="0"/>
          <w:sz w:val="24"/>
          <w:szCs w:val="24"/>
          <w:u w:val="none"/>
        </w:rPr>
        <w:fldChar w:fldCharType="end"/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        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联系人：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李浩淼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</w:pPr>
    </w:p>
    <w:p>
      <w:pPr>
        <w:pStyle w:val="11"/>
        <w:widowControl/>
        <w:spacing w:before="100" w:after="240"/>
        <w:jc w:val="center"/>
        <w:rPr>
          <w:rStyle w:val="10"/>
          <w:rFonts w:hAnsi="仿宋_GB2312" w:cs="仿宋_GB2312" w:asciiTheme="majorEastAsia" w:eastAsiaTheme="majorEastAsia"/>
          <w:bCs/>
          <w:sz w:val="24"/>
          <w:szCs w:val="24"/>
          <w:lang w:val="zh-TW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                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 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　　　</w:t>
      </w:r>
      <w:r>
        <w:rPr>
          <w:rStyle w:val="10"/>
          <w:rFonts w:hint="eastAsia" w:hAnsi="仿宋_GB2312" w:cs="仿宋_GB2312" w:asciiTheme="majorEastAsia" w:eastAsiaTheme="majorEastAsia"/>
          <w:bCs/>
          <w:sz w:val="24"/>
          <w:szCs w:val="24"/>
          <w:lang w:val="zh-TW" w:eastAsia="zh-TW"/>
        </w:rPr>
        <w:t>四川省教育厅人文社会科学重点研究基地</w:t>
      </w:r>
    </w:p>
    <w:p>
      <w:pPr>
        <w:rPr>
          <w:rStyle w:val="10"/>
          <w:rFonts w:cs="宋体" w:asciiTheme="minorEastAsia" w:hAnsiTheme="minorEastAsia"/>
          <w:bCs/>
          <w:lang w:val="zh-TW" w:eastAsia="zh-TW"/>
        </w:rPr>
      </w:pPr>
      <w:r>
        <w:rPr>
          <w:rStyle w:val="10"/>
          <w:rFonts w:hint="eastAsia" w:cs="宋体" w:asciiTheme="minorEastAsia" w:hAnsiTheme="minorEastAsia"/>
          <w:b/>
          <w:bCs/>
          <w:lang w:val="zh-TW"/>
        </w:rPr>
        <w:t xml:space="preserve">    </w:t>
      </w:r>
      <w:r>
        <w:rPr>
          <w:rStyle w:val="10"/>
          <w:rFonts w:hint="eastAsia" w:cs="宋体" w:asciiTheme="minorEastAsia" w:hAnsiTheme="minorEastAsia"/>
          <w:b/>
          <w:bCs/>
          <w:lang w:val="zh-TW" w:eastAsia="zh-CN"/>
        </w:rPr>
        <w:t>　　　　　　　　　　　　　　——</w:t>
      </w:r>
      <w:r>
        <w:rPr>
          <w:rStyle w:val="10"/>
          <w:rFonts w:hint="eastAsia" w:cs="宋体" w:asciiTheme="minorEastAsia" w:hAnsiTheme="minorEastAsia"/>
          <w:bCs/>
          <w:lang w:val="zh-TW" w:eastAsia="zh-CN"/>
        </w:rPr>
        <w:t>四川民族山地经济发展研究中心</w:t>
      </w:r>
    </w:p>
    <w:p>
      <w:pPr>
        <w:pStyle w:val="11"/>
        <w:widowControl/>
        <w:spacing w:before="100" w:after="240"/>
        <w:jc w:val="center"/>
        <w:rPr>
          <w:rStyle w:val="10"/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  <w:lang w:val="zh-TW"/>
        </w:rPr>
        <w:t xml:space="preserve">              　　　　 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二O一</w:t>
      </w: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  <w:lang w:val="zh-TW" w:eastAsia="zh-CN"/>
        </w:rPr>
        <w:t>九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年</w:t>
      </w: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</w:rPr>
        <w:t>三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月十</w:t>
      </w: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四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日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</w:rPr>
        <w:t>四川民族山地经济发展研究中心201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</w:rPr>
        <w:t>年度课题指南</w:t>
      </w:r>
    </w:p>
    <w:p>
      <w:pPr>
        <w:pStyle w:val="11"/>
        <w:spacing w:line="360" w:lineRule="auto"/>
        <w:rPr>
          <w:rStyle w:val="10"/>
          <w:rFonts w:asciiTheme="minorEastAsia" w:hAnsiTheme="minorEastAsia" w:eastAsiaTheme="minorEastAsia"/>
          <w:sz w:val="24"/>
          <w:szCs w:val="24"/>
          <w:lang w:val="zh-TW" w:eastAsia="zh-TW"/>
        </w:rPr>
      </w:pPr>
    </w:p>
    <w:p>
      <w:pPr>
        <w:pStyle w:val="11"/>
        <w:widowControl/>
        <w:spacing w:before="100" w:after="240"/>
        <w:ind w:firstLine="240" w:firstLineChars="100"/>
        <w:jc w:val="left"/>
        <w:rPr>
          <w:rFonts w:ascii="宋体" w:hAnsi="宋体" w:eastAsia="宋体" w:cs="宋体"/>
          <w:b/>
          <w:bCs/>
          <w:color w:val="FF0000"/>
          <w:sz w:val="32"/>
          <w:szCs w:val="32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（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课题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指南所列条目仅为申报者提供选题依据，申报者可自拟题目。）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b/>
          <w:bCs/>
          <w:color w:val="000000" w:themeColor="text1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  <w:t>重点选题：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1、四川民族地区精准扶贫发展的新趋势研究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2、四川民族地区可持续脱贫机制研究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3、四川民族地区乡村振兴战略中的基层治理研究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4、四川民族地区农村人居环境整治的模式及机制创新研究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5、四川民族地区特色农作物生态保障体系研究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b/>
          <w:bCs/>
          <w:color w:val="000000" w:themeColor="text1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  <w:t>一般选题：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1、四川民族地区乡村振兴战略背景下的城乡融合发展体制机制研究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2、四川民族地区精准脱贫后的农民收入持续增长问题研究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3、四川民族地区新型职业农民培育研究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4、四川民族地区农业绿色发展中政府、企业和农户的行为研究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5、四川民族地区农村人才回流路径及机制探究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6、四川民族地区乡村振兴的金融服务问题研究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7、四川民族地区生态环境与资源保护机制研究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8、四川民族地区畜牧业生态化养殖的经济路径、制度设计和政策保障研究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9、四川民族地区农村集体建设用地改革实证研究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10、四川民族地区新型农村社区的空间重构与治理路径研究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11、四川民族地区以数字经济构建精准扶贫的管理机制研究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12、四川民族地区全域旅游与精准扶贫路径研究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13、四川深度贫困地区农村多维度贫困研究</w:t>
      </w:r>
    </w:p>
    <w:p>
      <w:pPr>
        <w:pStyle w:val="11"/>
        <w:widowControl/>
        <w:spacing w:before="100" w:after="240"/>
        <w:jc w:val="left"/>
        <w:rPr>
          <w:rStyle w:val="10"/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14、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四川民族地区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eastAsia="zh-CN"/>
        </w:rPr>
        <w:t>现代农业产业园区建设问题研究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15、四川高寒山区乡村振兴主导产业发展问题研究</w:t>
      </w:r>
    </w:p>
    <w:sectPr>
      <w:pgSz w:w="11900" w:h="16840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autoHyphenation/>
  <w:characterSpacingControl w:val="doNotCompress"/>
  <w:compat>
    <w:useFELayout/>
    <w:compatSetting w:name="compatibilityMode" w:uri="http://schemas.microsoft.com/office/word" w:val="12"/>
  </w:compat>
  <w:rsids>
    <w:rsidRoot w:val="007748C6"/>
    <w:rsid w:val="0003064C"/>
    <w:rsid w:val="00070C0F"/>
    <w:rsid w:val="000E31AD"/>
    <w:rsid w:val="00140F24"/>
    <w:rsid w:val="001A6BEB"/>
    <w:rsid w:val="001C263C"/>
    <w:rsid w:val="001C3FA0"/>
    <w:rsid w:val="001C6F39"/>
    <w:rsid w:val="00206C32"/>
    <w:rsid w:val="002B0308"/>
    <w:rsid w:val="002D67DB"/>
    <w:rsid w:val="00300E3B"/>
    <w:rsid w:val="00322AE8"/>
    <w:rsid w:val="00401AA2"/>
    <w:rsid w:val="00435299"/>
    <w:rsid w:val="004B0DDF"/>
    <w:rsid w:val="004E2C07"/>
    <w:rsid w:val="0050675E"/>
    <w:rsid w:val="0051062B"/>
    <w:rsid w:val="00555D67"/>
    <w:rsid w:val="005B5820"/>
    <w:rsid w:val="0066166C"/>
    <w:rsid w:val="006B664D"/>
    <w:rsid w:val="006E349D"/>
    <w:rsid w:val="007748C6"/>
    <w:rsid w:val="00797B58"/>
    <w:rsid w:val="007F00E0"/>
    <w:rsid w:val="008B1272"/>
    <w:rsid w:val="0092728A"/>
    <w:rsid w:val="00A17988"/>
    <w:rsid w:val="00A37427"/>
    <w:rsid w:val="00A50867"/>
    <w:rsid w:val="00A52A5B"/>
    <w:rsid w:val="00AB554F"/>
    <w:rsid w:val="00B31E21"/>
    <w:rsid w:val="00BD6DE4"/>
    <w:rsid w:val="00BF61FA"/>
    <w:rsid w:val="00C23A4A"/>
    <w:rsid w:val="00C33A8C"/>
    <w:rsid w:val="00C37AF8"/>
    <w:rsid w:val="00CD2229"/>
    <w:rsid w:val="00D03F3B"/>
    <w:rsid w:val="00DF3DED"/>
    <w:rsid w:val="00E05E28"/>
    <w:rsid w:val="00E21FB3"/>
    <w:rsid w:val="00E33E70"/>
    <w:rsid w:val="00E54F90"/>
    <w:rsid w:val="00E71BE1"/>
    <w:rsid w:val="00E92C0F"/>
    <w:rsid w:val="00F03CD4"/>
    <w:rsid w:val="00F30053"/>
    <w:rsid w:val="033874CE"/>
    <w:rsid w:val="06D80965"/>
    <w:rsid w:val="0DF73D79"/>
    <w:rsid w:val="11417F77"/>
    <w:rsid w:val="11AB43C0"/>
    <w:rsid w:val="172A0A3B"/>
    <w:rsid w:val="21334620"/>
    <w:rsid w:val="223C2486"/>
    <w:rsid w:val="22843304"/>
    <w:rsid w:val="22B71E31"/>
    <w:rsid w:val="27B67558"/>
    <w:rsid w:val="27C64EFB"/>
    <w:rsid w:val="412C061C"/>
    <w:rsid w:val="470979D0"/>
    <w:rsid w:val="4970288A"/>
    <w:rsid w:val="5E23540D"/>
    <w:rsid w:val="629C6258"/>
    <w:rsid w:val="676F29A1"/>
    <w:rsid w:val="78F7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spacing w:before="100" w:after="24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character" w:styleId="7">
    <w:name w:val="Hyperlink"/>
    <w:qFormat/>
    <w:uiPriority w:val="0"/>
    <w:rPr>
      <w:u w:val="single"/>
    </w:rPr>
  </w:style>
  <w:style w:type="table" w:customStyle="1" w:styleId="8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页眉与页脚"/>
    <w:qFormat/>
    <w:uiPriority w:val="0"/>
    <w:pP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0">
    <w:name w:val="无 A"/>
    <w:qFormat/>
    <w:uiPriority w:val="0"/>
    <w:rPr>
      <w:lang w:val="en-US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2">
    <w:name w:val="Hyperlink.0"/>
    <w:basedOn w:val="10"/>
    <w:qFormat/>
    <w:uiPriority w:val="0"/>
    <w:rPr>
      <w:rFonts w:ascii="宋体" w:hAnsi="宋体" w:eastAsia="宋体" w:cs="宋体"/>
      <w:color w:val="0000FF"/>
      <w:kern w:val="0"/>
      <w:sz w:val="24"/>
      <w:szCs w:val="24"/>
      <w:u w:val="single" w:color="0000FF"/>
    </w:rPr>
  </w:style>
  <w:style w:type="character" w:customStyle="1" w:styleId="13">
    <w:name w:val="页眉 Char"/>
    <w:basedOn w:val="6"/>
    <w:link w:val="3"/>
    <w:semiHidden/>
    <w:qFormat/>
    <w:uiPriority w:val="99"/>
    <w:rPr>
      <w:sz w:val="18"/>
      <w:szCs w:val="18"/>
      <w:lang w:eastAsia="en-US"/>
    </w:rPr>
  </w:style>
  <w:style w:type="character" w:customStyle="1" w:styleId="14">
    <w:name w:val="页脚 Char"/>
    <w:basedOn w:val="6"/>
    <w:link w:val="2"/>
    <w:semiHidden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259</Words>
  <Characters>1479</Characters>
  <Lines>12</Lines>
  <Paragraphs>3</Paragraphs>
  <TotalTime>5</TotalTime>
  <ScaleCrop>false</ScaleCrop>
  <LinksUpToDate>false</LinksUpToDate>
  <CharactersWithSpaces>1735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2017-02-14T02:37:00Z</dcterms:created>
  <dc:creator>Administrator</dc:creator>
  <cp:lastModifiedBy>李浩淼</cp:lastModifiedBy>
  <dcterms:modified xsi:type="dcterms:W3CDTF">2019-03-14T01:21:44Z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